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Администрация Семеновского сельского поселения Калачеевского муниципального района Калачеевского муниципального района Воронежской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распоряжениями администрации Семеновского сельского поселения Калачеевского муниципального района Воронежской области от 29.09.2023 № 23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благоустройства, от 29.09.2023 г №24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дорожной деятельности», от 29.09.2023 №25 «О назначении общественных обсуждений и обеспечении направления предложений по проекту программы профилактики рисков причинения вреда (ущерба) охраняемым законом ценностям при осуществлении муниципального жилищного контроля» с 1 октября по 1 ноября 2023 года проводится общественное обсуждение проектов Программы профилактики рисков причинения вреда (ущерба) охраняемым законом ценностям при осуществлении муниципального контроля.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В целях общественного обсуждения проект Программы профилактики размещен на официальном сайте администрации Семеновского сельского поселения Калачеевского муниципального района Воронежской области в разделе «Муниципальный контроль» / «</w:t>
      </w:r>
      <w:r>
        <w:rPr>
          <w:rFonts w:hint="default"/>
          <w:color w:val="000000"/>
          <w:sz w:val="26"/>
          <w:szCs w:val="26"/>
        </w:rPr>
        <w:t>Муниципальном контроль на автомобильном транспорте, городском наземном электрическом транспорте и в дорожном хозяйстве</w:t>
      </w:r>
      <w:r>
        <w:rPr>
          <w:color w:val="000000"/>
          <w:sz w:val="26"/>
          <w:szCs w:val="26"/>
        </w:rPr>
        <w:t>» /.</w:t>
      </w:r>
    </w:p>
    <w:p>
      <w:pPr>
        <w:pStyle w:val="4"/>
        <w:shd w:val="clear" w:color="auto" w:fill="FFFFFF"/>
        <w:tabs>
          <w:tab w:val="left" w:pos="307"/>
        </w:tabs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Предложения принимаются с 01 октября по 01 ноября 2023 года.</w:t>
      </w:r>
    </w:p>
    <w:p>
      <w:pPr>
        <w:pStyle w:val="4"/>
        <w:shd w:val="clear" w:color="auto" w:fill="FFFFFF"/>
        <w:tabs>
          <w:tab w:val="left" w:pos="307"/>
        </w:tabs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Способы подачи предложений по итогам рассмотрения: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Почтовым отправлением/нарочным: 397623, Воронежская область, Калачеевский район, село Семеновка, ул. Ленина, д 60</w:t>
      </w:r>
      <w:r>
        <w:rPr>
          <w:color w:val="212121"/>
          <w:sz w:val="21"/>
          <w:szCs w:val="21"/>
        </w:rPr>
        <w:t>.</w:t>
      </w:r>
      <w:r>
        <w:rPr>
          <w:color w:val="000000"/>
          <w:sz w:val="26"/>
          <w:szCs w:val="26"/>
        </w:rPr>
        <w:t>                                                       </w:t>
      </w:r>
    </w:p>
    <w:p>
      <w:pPr>
        <w:pStyle w:val="4"/>
        <w:shd w:val="clear" w:color="auto" w:fill="FFFFFF"/>
        <w:spacing w:before="0" w:beforeAutospacing="0" w:after="4" w:afterAutospacing="0"/>
        <w:ind w:right="-1" w:firstLine="567"/>
        <w:jc w:val="both"/>
        <w:rPr>
          <w:color w:val="212121"/>
          <w:sz w:val="21"/>
          <w:szCs w:val="21"/>
        </w:rPr>
      </w:pPr>
      <w:r>
        <w:rPr>
          <w:color w:val="000000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01 ноября по 1 декабря 2023 года.</w:t>
      </w:r>
    </w:p>
    <w:p>
      <w:pPr>
        <w:tabs>
          <w:tab w:val="left" w:pos="6237"/>
        </w:tabs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ontserrat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15"/>
    <w:rsid w:val="006E0D65"/>
    <w:rsid w:val="00A63615"/>
    <w:rsid w:val="00C123EA"/>
    <w:rsid w:val="00F40CB2"/>
    <w:rsid w:val="00F647DC"/>
    <w:rsid w:val="0A42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327</Words>
  <Characters>1864</Characters>
  <Lines>15</Lines>
  <Paragraphs>4</Paragraphs>
  <TotalTime>2</TotalTime>
  <ScaleCrop>false</ScaleCrop>
  <LinksUpToDate>false</LinksUpToDate>
  <CharactersWithSpaces>2187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2023-10-03T11:54:00Z</dcterms:created>
  <dc:creator>Krasnobratskoe</dc:creator>
  <cp:lastModifiedBy>PC</cp:lastModifiedBy>
  <dcterms:modified xsi:type="dcterms:W3CDTF">2023-10-03T17:40:22Z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4501040C0B6D4C0EB95DA774D481C960_12</vt:lpwstr>
  </property>
</Properties>
</file>